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80" w:rsidRPr="00335AD2" w:rsidRDefault="00130580" w:rsidP="00130580">
      <w:pPr>
        <w:pStyle w:val="2"/>
        <w:numPr>
          <w:ilvl w:val="1"/>
          <w:numId w:val="4"/>
        </w:numPr>
        <w:ind w:hanging="9"/>
        <w:jc w:val="center"/>
        <w:rPr>
          <w:b w:val="0"/>
          <w:sz w:val="32"/>
          <w:szCs w:val="32"/>
        </w:rPr>
      </w:pPr>
      <w:r w:rsidRPr="00335AD2">
        <w:rPr>
          <w:b w:val="0"/>
          <w:sz w:val="32"/>
          <w:szCs w:val="32"/>
        </w:rPr>
        <w:t>АДМИНИСТРАЦИЯ</w:t>
      </w:r>
    </w:p>
    <w:p w:rsidR="00130580" w:rsidRPr="00335AD2" w:rsidRDefault="00130580" w:rsidP="00130580">
      <w:pPr>
        <w:pStyle w:val="2"/>
        <w:numPr>
          <w:ilvl w:val="1"/>
          <w:numId w:val="4"/>
        </w:numPr>
        <w:ind w:hanging="9"/>
        <w:jc w:val="center"/>
        <w:rPr>
          <w:b w:val="0"/>
          <w:sz w:val="32"/>
          <w:szCs w:val="32"/>
        </w:rPr>
      </w:pPr>
      <w:r w:rsidRPr="00335AD2">
        <w:rPr>
          <w:b w:val="0"/>
          <w:sz w:val="32"/>
          <w:szCs w:val="32"/>
        </w:rPr>
        <w:t xml:space="preserve"> НОВОЧЕРНОРЕЧЕНСКОГО СЕЛЬСОВЕТА</w:t>
      </w:r>
    </w:p>
    <w:p w:rsidR="00130580" w:rsidRPr="00335AD2" w:rsidRDefault="00130580" w:rsidP="00130580">
      <w:pPr>
        <w:pStyle w:val="2"/>
        <w:numPr>
          <w:ilvl w:val="1"/>
          <w:numId w:val="4"/>
        </w:numPr>
        <w:ind w:hanging="9"/>
        <w:jc w:val="center"/>
        <w:rPr>
          <w:b w:val="0"/>
          <w:sz w:val="32"/>
          <w:szCs w:val="32"/>
        </w:rPr>
      </w:pPr>
      <w:r w:rsidRPr="00335AD2">
        <w:rPr>
          <w:b w:val="0"/>
          <w:sz w:val="32"/>
          <w:szCs w:val="32"/>
        </w:rPr>
        <w:t>КОЗУЛЬСКОГО РАЙОНА</w:t>
      </w:r>
    </w:p>
    <w:p w:rsidR="00130580" w:rsidRPr="00E26ADB" w:rsidRDefault="00130580" w:rsidP="00130580">
      <w:pPr>
        <w:pStyle w:val="3"/>
        <w:numPr>
          <w:ilvl w:val="2"/>
          <w:numId w:val="4"/>
        </w:numPr>
        <w:ind w:hanging="9"/>
        <w:rPr>
          <w:b w:val="0"/>
          <w:szCs w:val="28"/>
        </w:rPr>
      </w:pPr>
      <w:r w:rsidRPr="00335AD2">
        <w:rPr>
          <w:b w:val="0"/>
          <w:sz w:val="32"/>
          <w:szCs w:val="32"/>
        </w:rPr>
        <w:t>КРАСНОЯРСКОГО КРАЯ</w:t>
      </w:r>
    </w:p>
    <w:p w:rsidR="00130580" w:rsidRDefault="00130580" w:rsidP="00130580">
      <w:pPr>
        <w:ind w:hanging="9"/>
        <w:jc w:val="center"/>
        <w:rPr>
          <w:bCs/>
          <w:sz w:val="28"/>
          <w:szCs w:val="28"/>
        </w:rPr>
      </w:pPr>
    </w:p>
    <w:p w:rsidR="00130580" w:rsidRDefault="00130580" w:rsidP="00130580">
      <w:pPr>
        <w:pStyle w:val="4"/>
        <w:numPr>
          <w:ilvl w:val="3"/>
          <w:numId w:val="4"/>
        </w:numPr>
        <w:ind w:hanging="9"/>
        <w:rPr>
          <w:b/>
          <w:bCs/>
          <w:sz w:val="32"/>
          <w:szCs w:val="32"/>
        </w:rPr>
      </w:pPr>
      <w:r>
        <w:rPr>
          <w:b/>
          <w:bCs/>
          <w:szCs w:val="28"/>
        </w:rPr>
        <w:t xml:space="preserve">                                      </w:t>
      </w:r>
      <w:r w:rsidRPr="00335AD2">
        <w:rPr>
          <w:b/>
          <w:bCs/>
          <w:sz w:val="32"/>
          <w:szCs w:val="32"/>
        </w:rPr>
        <w:t>ПОСТАНОВЛЕНИЕ</w:t>
      </w:r>
    </w:p>
    <w:p w:rsidR="00130580" w:rsidRPr="00FF4D84" w:rsidRDefault="00130580" w:rsidP="00130580"/>
    <w:p w:rsidR="00130580" w:rsidRPr="00130580" w:rsidRDefault="00130580" w:rsidP="00130580">
      <w:pPr>
        <w:rPr>
          <w:rFonts w:ascii="Times New Roman" w:hAnsi="Times New Roman" w:cs="Times New Roman"/>
          <w:sz w:val="28"/>
          <w:szCs w:val="28"/>
        </w:rPr>
      </w:pPr>
      <w:r w:rsidRPr="00130580">
        <w:rPr>
          <w:rFonts w:ascii="Times New Roman" w:hAnsi="Times New Roman" w:cs="Times New Roman"/>
          <w:sz w:val="28"/>
          <w:szCs w:val="28"/>
        </w:rPr>
        <w:t>1</w:t>
      </w:r>
      <w:r w:rsidR="00D17B96">
        <w:rPr>
          <w:rFonts w:ascii="Times New Roman" w:hAnsi="Times New Roman" w:cs="Times New Roman"/>
          <w:sz w:val="28"/>
          <w:szCs w:val="28"/>
        </w:rPr>
        <w:t>4</w:t>
      </w:r>
      <w:r w:rsidRPr="00130580">
        <w:rPr>
          <w:rFonts w:ascii="Times New Roman" w:hAnsi="Times New Roman" w:cs="Times New Roman"/>
          <w:sz w:val="28"/>
          <w:szCs w:val="28"/>
        </w:rPr>
        <w:t>.12.2023                                 п. Новочернореченский                             № 12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30580" w:rsidRPr="00802A67" w:rsidRDefault="00130580" w:rsidP="0013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580" w:rsidRPr="00561434" w:rsidRDefault="00130580" w:rsidP="0013058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муниципальному жилищному контролю </w:t>
      </w:r>
      <w:r w:rsidRPr="00644909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Новочернореченский сельсовет на 2024 </w:t>
      </w:r>
      <w:bookmarkStart w:id="0" w:name="_GoBack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130580" w:rsidRPr="00130580" w:rsidRDefault="00130580" w:rsidP="00130580">
      <w:pPr>
        <w:pStyle w:val="a6"/>
        <w:rPr>
          <w:lang w:eastAsia="ru-RU"/>
        </w:rPr>
      </w:pPr>
    </w:p>
    <w:p w:rsidR="00130580" w:rsidRPr="00D17B96" w:rsidRDefault="00130580" w:rsidP="00DD6B37">
      <w:pPr>
        <w:pStyle w:val="a6"/>
        <w:jc w:val="both"/>
        <w:rPr>
          <w:sz w:val="28"/>
          <w:szCs w:val="28"/>
        </w:rPr>
      </w:pPr>
      <w:r w:rsidRPr="00D17B96">
        <w:rPr>
          <w:color w:val="000000"/>
          <w:sz w:val="28"/>
          <w:szCs w:val="28"/>
          <w:lang w:eastAsia="ru-RU"/>
        </w:rPr>
        <w:t xml:space="preserve"> </w:t>
      </w:r>
      <w:r w:rsidR="00D17B96" w:rsidRPr="00D17B96">
        <w:rPr>
          <w:color w:val="000000"/>
          <w:sz w:val="28"/>
          <w:szCs w:val="28"/>
          <w:lang w:eastAsia="ru-RU"/>
        </w:rPr>
        <w:t xml:space="preserve">        </w:t>
      </w:r>
      <w:r w:rsidR="00D17B96">
        <w:rPr>
          <w:color w:val="000000"/>
          <w:sz w:val="28"/>
          <w:szCs w:val="28"/>
          <w:lang w:eastAsia="ru-RU"/>
        </w:rPr>
        <w:t xml:space="preserve"> </w:t>
      </w:r>
      <w:r w:rsidR="00D17B96" w:rsidRPr="00D17B96">
        <w:rPr>
          <w:color w:val="000000"/>
          <w:sz w:val="28"/>
          <w:szCs w:val="28"/>
          <w:lang w:eastAsia="ru-RU"/>
        </w:rPr>
        <w:t>В</w:t>
      </w:r>
      <w:r w:rsidR="00D17B96" w:rsidRPr="00D17B96">
        <w:rPr>
          <w:sz w:val="28"/>
          <w:szCs w:val="28"/>
        </w:rPr>
        <w:t xml:space="preserve"> соответствии с</w:t>
      </w:r>
      <w:r w:rsidR="00D17B96" w:rsidRPr="00D17B96">
        <w:rPr>
          <w:sz w:val="28"/>
          <w:szCs w:val="28"/>
        </w:rPr>
        <w:t xml:space="preserve"> </w:t>
      </w:r>
      <w:r w:rsidR="00D17B96" w:rsidRPr="00D17B96">
        <w:rPr>
          <w:rStyle w:val="a7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D17B96" w:rsidRPr="00D17B96">
        <w:rPr>
          <w:sz w:val="28"/>
          <w:szCs w:val="28"/>
          <w:shd w:val="clear" w:color="auto" w:fill="FFFFFF"/>
        </w:rPr>
        <w:t> </w:t>
      </w:r>
      <w:r w:rsidR="00D17B96" w:rsidRPr="00D17B96">
        <w:rPr>
          <w:rStyle w:val="a7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D17B96" w:rsidRPr="00D17B96">
        <w:rPr>
          <w:sz w:val="28"/>
          <w:szCs w:val="28"/>
          <w:shd w:val="clear" w:color="auto" w:fill="FFFFFF"/>
        </w:rPr>
        <w:t> РФ от 25 июня 2021 г. N </w:t>
      </w:r>
      <w:r w:rsidR="00D17B96" w:rsidRPr="00D17B96">
        <w:rPr>
          <w:rStyle w:val="a7"/>
          <w:i w:val="0"/>
          <w:iCs w:val="0"/>
          <w:sz w:val="28"/>
          <w:szCs w:val="28"/>
          <w:shd w:val="clear" w:color="auto" w:fill="FFFFFF"/>
        </w:rPr>
        <w:t xml:space="preserve">990 </w:t>
      </w:r>
      <w:r w:rsidR="00D17B96" w:rsidRPr="00D17B96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17B96">
        <w:rPr>
          <w:color w:val="000000"/>
          <w:sz w:val="28"/>
          <w:szCs w:val="28"/>
          <w:lang w:eastAsia="ru-RU"/>
        </w:rPr>
        <w:t>, р</w:t>
      </w:r>
      <w:r w:rsidRPr="00D17B96">
        <w:rPr>
          <w:sz w:val="28"/>
          <w:szCs w:val="28"/>
        </w:rPr>
        <w:t>ук</w:t>
      </w:r>
      <w:r w:rsidRPr="00D17B96">
        <w:rPr>
          <w:sz w:val="28"/>
          <w:szCs w:val="28"/>
        </w:rPr>
        <w:t>о</w:t>
      </w:r>
      <w:r w:rsidRPr="00D17B96">
        <w:rPr>
          <w:sz w:val="28"/>
          <w:szCs w:val="28"/>
        </w:rPr>
        <w:t>водствуясь Устав</w:t>
      </w:r>
      <w:r w:rsidR="00D17B96" w:rsidRPr="00D17B96">
        <w:rPr>
          <w:sz w:val="28"/>
          <w:szCs w:val="28"/>
        </w:rPr>
        <w:t>ом</w:t>
      </w:r>
      <w:r w:rsidRPr="00D17B96">
        <w:rPr>
          <w:sz w:val="28"/>
          <w:szCs w:val="28"/>
        </w:rPr>
        <w:t xml:space="preserve"> сельсовета, ПОСТАНО</w:t>
      </w:r>
      <w:r w:rsidRPr="00D17B96">
        <w:rPr>
          <w:sz w:val="28"/>
          <w:szCs w:val="28"/>
        </w:rPr>
        <w:t>В</w:t>
      </w:r>
      <w:r w:rsidRPr="00D17B96">
        <w:rPr>
          <w:sz w:val="28"/>
          <w:szCs w:val="28"/>
        </w:rPr>
        <w:t>ЛЯЮ:</w:t>
      </w:r>
    </w:p>
    <w:p w:rsidR="00D17B96" w:rsidRPr="00D17B96" w:rsidRDefault="00D17B96" w:rsidP="00DD6B37">
      <w:pPr>
        <w:pStyle w:val="a6"/>
        <w:jc w:val="both"/>
        <w:rPr>
          <w:sz w:val="28"/>
          <w:szCs w:val="28"/>
        </w:rPr>
      </w:pPr>
      <w:r>
        <w:t xml:space="preserve">            </w:t>
      </w:r>
      <w:r w:rsidRPr="00D17B96">
        <w:rPr>
          <w:sz w:val="28"/>
          <w:szCs w:val="28"/>
        </w:rPr>
        <w:t xml:space="preserve">1. </w:t>
      </w:r>
      <w:r w:rsidRPr="00D17B96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proofErr w:type="gramStart"/>
      <w:r w:rsidRPr="00D17B96">
        <w:rPr>
          <w:sz w:val="28"/>
          <w:szCs w:val="28"/>
        </w:rPr>
        <w:t xml:space="preserve">Новочернореченский </w:t>
      </w:r>
      <w:r w:rsidRPr="00D17B96">
        <w:rPr>
          <w:sz w:val="28"/>
          <w:szCs w:val="28"/>
        </w:rPr>
        <w:t xml:space="preserve"> сельсовет</w:t>
      </w:r>
      <w:proofErr w:type="gramEnd"/>
      <w:r w:rsidRPr="00D17B96">
        <w:rPr>
          <w:sz w:val="28"/>
          <w:szCs w:val="28"/>
        </w:rPr>
        <w:t>.</w:t>
      </w:r>
    </w:p>
    <w:p w:rsidR="00D17B96" w:rsidRPr="00DD6B37" w:rsidRDefault="00DD6B37" w:rsidP="00DD6B3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7B96" w:rsidRPr="00DD6B37">
        <w:rPr>
          <w:sz w:val="28"/>
          <w:szCs w:val="28"/>
        </w:rPr>
        <w:t>2.</w:t>
      </w:r>
      <w:r w:rsidR="00D17B96" w:rsidRPr="00DD6B37">
        <w:rPr>
          <w:color w:val="FF0000"/>
          <w:sz w:val="28"/>
          <w:szCs w:val="28"/>
        </w:rPr>
        <w:t xml:space="preserve">  </w:t>
      </w:r>
      <w:r w:rsidR="00D17B96" w:rsidRPr="00DD6B37">
        <w:rPr>
          <w:sz w:val="28"/>
          <w:szCs w:val="28"/>
        </w:rPr>
        <w:t xml:space="preserve">Постановление вступает в силу в день, следующий за днём его официального опубликования в </w:t>
      </w:r>
      <w:r w:rsidR="00D17B96" w:rsidRPr="00DD6B37">
        <w:rPr>
          <w:sz w:val="28"/>
          <w:szCs w:val="28"/>
        </w:rPr>
        <w:t xml:space="preserve">периодическом </w:t>
      </w:r>
      <w:r w:rsidR="00D17B96" w:rsidRPr="00DD6B37">
        <w:rPr>
          <w:sz w:val="28"/>
          <w:szCs w:val="28"/>
        </w:rPr>
        <w:t>печатном издании «</w:t>
      </w:r>
      <w:r w:rsidR="00D17B96" w:rsidRPr="00DD6B37">
        <w:rPr>
          <w:sz w:val="28"/>
          <w:szCs w:val="28"/>
        </w:rPr>
        <w:t>Наш поселок</w:t>
      </w:r>
      <w:r w:rsidR="00D17B96" w:rsidRPr="00DD6B37">
        <w:rPr>
          <w:sz w:val="28"/>
          <w:szCs w:val="28"/>
        </w:rPr>
        <w:t xml:space="preserve">», подлежит размещению на официальном сайте администрации </w:t>
      </w:r>
      <w:r w:rsidR="00D17B96" w:rsidRPr="00DD6B37">
        <w:rPr>
          <w:sz w:val="28"/>
          <w:szCs w:val="28"/>
        </w:rPr>
        <w:t xml:space="preserve">Новочернореченского </w:t>
      </w:r>
      <w:r w:rsidR="00D17B96" w:rsidRPr="00DD6B37">
        <w:rPr>
          <w:sz w:val="28"/>
          <w:szCs w:val="28"/>
        </w:rPr>
        <w:t>сельсовета:</w:t>
      </w:r>
      <w:r w:rsidR="00D17B96" w:rsidRPr="00DD6B37">
        <w:rPr>
          <w:sz w:val="28"/>
          <w:szCs w:val="28"/>
        </w:rPr>
        <w:t xml:space="preserve"> </w:t>
      </w:r>
      <w:r w:rsidR="00D17B96" w:rsidRPr="00DD6B37">
        <w:rPr>
          <w:sz w:val="28"/>
          <w:szCs w:val="28"/>
          <w:lang w:eastAsia="ru-RU"/>
        </w:rPr>
        <w:t>https://novochernorechenskij-r04.gosweb.gosuslugi.ru//.</w:t>
      </w:r>
      <w:r w:rsidR="00D17B96" w:rsidRPr="00DD6B37">
        <w:rPr>
          <w:color w:val="000000"/>
          <w:sz w:val="28"/>
          <w:szCs w:val="28"/>
        </w:rPr>
        <w:t>, но не ранее 1 января 202</w:t>
      </w:r>
      <w:r w:rsidR="00D17B96" w:rsidRPr="00DD6B37">
        <w:rPr>
          <w:color w:val="000000"/>
          <w:sz w:val="28"/>
          <w:szCs w:val="28"/>
        </w:rPr>
        <w:t>4</w:t>
      </w:r>
      <w:r w:rsidR="00D17B96" w:rsidRPr="00DD6B37">
        <w:rPr>
          <w:color w:val="000000"/>
          <w:sz w:val="28"/>
          <w:szCs w:val="28"/>
        </w:rPr>
        <w:t xml:space="preserve"> года.</w:t>
      </w:r>
    </w:p>
    <w:p w:rsidR="00D17B96" w:rsidRDefault="00D17B96" w:rsidP="00130580">
      <w:pPr>
        <w:rPr>
          <w:rFonts w:ascii="Times New Roman" w:hAnsi="Times New Roman" w:cs="Times New Roman"/>
          <w:sz w:val="28"/>
          <w:szCs w:val="28"/>
        </w:rPr>
      </w:pPr>
    </w:p>
    <w:p w:rsidR="00130580" w:rsidRPr="00130580" w:rsidRDefault="00130580" w:rsidP="00130580">
      <w:pPr>
        <w:rPr>
          <w:rFonts w:ascii="Times New Roman" w:hAnsi="Times New Roman" w:cs="Times New Roman"/>
          <w:sz w:val="28"/>
          <w:szCs w:val="28"/>
        </w:rPr>
      </w:pPr>
      <w:r w:rsidRPr="0013058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Е.С. Моисеенко                                                </w:t>
      </w:r>
    </w:p>
    <w:p w:rsidR="00130580" w:rsidRPr="00130580" w:rsidRDefault="00130580" w:rsidP="00130580">
      <w:pPr>
        <w:rPr>
          <w:rFonts w:ascii="Times New Roman" w:hAnsi="Times New Roman" w:cs="Times New Roman"/>
          <w:sz w:val="28"/>
          <w:szCs w:val="28"/>
        </w:rPr>
      </w:pPr>
    </w:p>
    <w:p w:rsidR="00130580" w:rsidRPr="00E26ADB" w:rsidRDefault="00130580" w:rsidP="00130580">
      <w:pPr>
        <w:rPr>
          <w:sz w:val="28"/>
          <w:szCs w:val="28"/>
        </w:rPr>
      </w:pPr>
    </w:p>
    <w:p w:rsidR="00130580" w:rsidRPr="00E26ADB" w:rsidRDefault="00130580" w:rsidP="00130580">
      <w:pPr>
        <w:rPr>
          <w:sz w:val="28"/>
          <w:szCs w:val="28"/>
        </w:rPr>
      </w:pPr>
    </w:p>
    <w:p w:rsidR="00623008" w:rsidRDefault="00623008" w:rsidP="001305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4570E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61434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96" w:rsidRDefault="00D17B9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96" w:rsidRPr="00802A67" w:rsidRDefault="00D17B9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B96" w:rsidRDefault="00D17B96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</w:p>
    <w:p w:rsidR="00D17B96" w:rsidRDefault="00D17B96" w:rsidP="00D17B96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17B9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D17B96" w:rsidRDefault="00D17B96" w:rsidP="00D17B9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7E234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D17B96" w:rsidRDefault="00D17B96" w:rsidP="007E23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7E234E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>Новочернореченского сельсовета</w:t>
      </w:r>
    </w:p>
    <w:p w:rsidR="007E234E" w:rsidRPr="00D17B96" w:rsidRDefault="007E234E" w:rsidP="007E234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от 14.12.2023 № 126</w:t>
      </w:r>
    </w:p>
    <w:p w:rsidR="00D17B96" w:rsidRPr="00D17B96" w:rsidRDefault="00D17B96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5F1C" w:rsidRPr="00561434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F95DE2">
        <w:rPr>
          <w:rFonts w:ascii="Times New Roman" w:hAnsi="Times New Roman" w:cs="Times New Roman"/>
          <w:b/>
          <w:sz w:val="28"/>
          <w:szCs w:val="28"/>
        </w:rPr>
        <w:t xml:space="preserve">муниципальному жилищному контролю </w:t>
      </w:r>
      <w:r w:rsidR="00644909" w:rsidRPr="00644909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Новочернореченский сельсовет на </w:t>
      </w:r>
      <w:proofErr w:type="gramStart"/>
      <w:r w:rsidR="00644909" w:rsidRPr="00644909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proofErr w:type="gramEnd"/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34E" w:rsidRPr="00DD6B37" w:rsidRDefault="00DD6B37" w:rsidP="00DD6B3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E234E" w:rsidRPr="00DD6B37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жилищного  контроля  на территории муниципального образования </w:t>
      </w:r>
      <w:r w:rsidRPr="00DD6B37">
        <w:rPr>
          <w:sz w:val="28"/>
          <w:szCs w:val="28"/>
        </w:rPr>
        <w:t>Новочернореченски</w:t>
      </w:r>
      <w:r>
        <w:rPr>
          <w:sz w:val="28"/>
          <w:szCs w:val="28"/>
        </w:rPr>
        <w:t>й</w:t>
      </w:r>
      <w:r w:rsidR="007E234E" w:rsidRPr="00DD6B37">
        <w:rPr>
          <w:sz w:val="28"/>
          <w:szCs w:val="28"/>
        </w:rPr>
        <w:t xml:space="preserve"> сельсовет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234E" w:rsidRPr="00DD6B37" w:rsidRDefault="00DD6B37" w:rsidP="00DD6B3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E234E" w:rsidRPr="00DD6B37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 xml:space="preserve">Новочернореченского </w:t>
      </w:r>
      <w:r w:rsidR="007E234E" w:rsidRPr="00DD6B37">
        <w:rPr>
          <w:sz w:val="28"/>
          <w:szCs w:val="28"/>
        </w:rPr>
        <w:t>сельсовета (далее по тексту – администрация).</w:t>
      </w:r>
    </w:p>
    <w:p w:rsidR="007E234E" w:rsidRPr="00EE4F94" w:rsidRDefault="007E234E" w:rsidP="007E234E">
      <w:pPr>
        <w:autoSpaceDE w:val="0"/>
        <w:ind w:firstLine="567"/>
        <w:contextualSpacing/>
        <w:jc w:val="both"/>
        <w:rPr>
          <w:rFonts w:ascii="Arial" w:hAnsi="Arial" w:cs="Arial"/>
          <w:b/>
          <w:sz w:val="24"/>
        </w:rPr>
      </w:pPr>
    </w:p>
    <w:p w:rsidR="00644909" w:rsidRPr="00644909" w:rsidRDefault="00644909" w:rsidP="006449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94"/>
      <w:bookmarkEnd w:id="2"/>
      <w:r w:rsidRPr="00644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644909" w:rsidRPr="00644909" w:rsidRDefault="00644909" w:rsidP="00644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09" w:rsidRPr="00644909" w:rsidRDefault="00644909" w:rsidP="0064490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909">
        <w:rPr>
          <w:rFonts w:ascii="Times New Roman" w:hAnsi="Times New Roman" w:cs="Times New Roman"/>
          <w:iCs/>
          <w:sz w:val="28"/>
          <w:szCs w:val="28"/>
        </w:rPr>
        <w:t>На основании Федерального закона № 248-ФЗ контролируемыми лицами при осуществлении муниципального жилищного контроля являются юридические лица, индивидуальные предприниматели, граждане.</w:t>
      </w:r>
    </w:p>
    <w:p w:rsidR="00644909" w:rsidRPr="00644909" w:rsidRDefault="00644909" w:rsidP="0064490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 и муниципальными правовыми актами в отношении муниципального жилищного фонда в сфере жилищных отношений с целью недопущения причинения вреда (ущерба) охраняемым законом ценностям.</w:t>
      </w:r>
    </w:p>
    <w:p w:rsidR="00644909" w:rsidRPr="00644909" w:rsidRDefault="00644909" w:rsidP="00644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жилищного контроля являются (далее – объекты контроля):</w:t>
      </w:r>
    </w:p>
    <w:p w:rsidR="00644909" w:rsidRPr="00644909" w:rsidRDefault="00644909" w:rsidP="00644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Деятельность, действия (бездействие) </w:t>
      </w: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осуществляющих управление многоквартирными домами, </w:t>
      </w:r>
      <w:r w:rsidRPr="0064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выполнению </w:t>
      </w: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644909" w:rsidRPr="00644909" w:rsidRDefault="00644909" w:rsidP="006449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644909" w:rsidRPr="00644909" w:rsidRDefault="00644909" w:rsidP="0064490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3)   </w:t>
      </w: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помещения, общее имущество в многоквартирном доме, относящееся к муниципальному жилому фонду</w:t>
      </w:r>
      <w:r w:rsidRPr="0064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 которым предъявляются обязательные требования (далее - производственные объекты). </w:t>
      </w:r>
    </w:p>
    <w:p w:rsidR="00644909" w:rsidRPr="00644909" w:rsidRDefault="00644909" w:rsidP="0064490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909">
        <w:rPr>
          <w:rFonts w:ascii="Times New Roman" w:hAnsi="Times New Roman" w:cs="Times New Roman"/>
          <w:iCs/>
          <w:sz w:val="28"/>
          <w:szCs w:val="28"/>
        </w:rPr>
        <w:t>При сборе, обработке, анализе и учёте сведений об объектах контроля орган муниципального контроля использует информацию, предоставляемую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Едином государственном реестре недвижимости.</w:t>
      </w:r>
    </w:p>
    <w:p w:rsidR="00644909" w:rsidRPr="00644909" w:rsidRDefault="00644909" w:rsidP="0064490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44909">
        <w:rPr>
          <w:rFonts w:ascii="Times New Roman" w:hAnsi="Times New Roman" w:cs="Times New Roman"/>
          <w:iCs/>
          <w:sz w:val="28"/>
          <w:szCs w:val="28"/>
        </w:rPr>
        <w:t xml:space="preserve">Система управления рисками 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муниципального образования Новочернореченский сельсовет</w:t>
      </w:r>
      <w:r w:rsidRPr="00644909">
        <w:rPr>
          <w:rFonts w:ascii="Times New Roman" w:hAnsi="Times New Roman" w:cs="Times New Roman"/>
          <w:iCs/>
          <w:sz w:val="28"/>
          <w:szCs w:val="28"/>
        </w:rPr>
        <w:t xml:space="preserve"> не применяется.</w:t>
      </w:r>
    </w:p>
    <w:p w:rsidR="00644909" w:rsidRPr="00644909" w:rsidRDefault="00644909" w:rsidP="0064490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44909">
        <w:rPr>
          <w:rFonts w:ascii="Times New Roman" w:hAnsi="Times New Roman" w:cs="Times New Roman"/>
          <w:iCs/>
          <w:sz w:val="28"/>
          <w:szCs w:val="28"/>
        </w:rPr>
        <w:t>2023 году на территории муниципального образования Новочернореченский сельсовет в рамках муниципального жилищного контроля были проведены следующие профилактические мероприятия:</w:t>
      </w:r>
    </w:p>
    <w:p w:rsidR="00644909" w:rsidRPr="00644909" w:rsidRDefault="00644909" w:rsidP="006449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0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обобщение правоприменительной практики по итогам 2023 года;</w:t>
      </w:r>
    </w:p>
    <w:p w:rsidR="00644909" w:rsidRPr="00644909" w:rsidRDefault="00644909" w:rsidP="0064490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 консультации</w:t>
      </w:r>
      <w:proofErr w:type="gramEnd"/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осуществлением муниципального жилищного контроля, </w:t>
      </w:r>
      <w:r w:rsidRPr="00644909">
        <w:rPr>
          <w:rFonts w:ascii="Times New Roman" w:hAnsi="Times New Roman" w:cs="Times New Roman"/>
          <w:iCs/>
          <w:sz w:val="28"/>
          <w:szCs w:val="28"/>
        </w:rPr>
        <w:t>в ходе личных приемов, а такж</w:t>
      </w:r>
      <w:r w:rsidR="004570E7">
        <w:rPr>
          <w:rFonts w:ascii="Times New Roman" w:hAnsi="Times New Roman" w:cs="Times New Roman"/>
          <w:iCs/>
          <w:sz w:val="28"/>
          <w:szCs w:val="28"/>
        </w:rPr>
        <w:t>е посредством телефонной связи</w:t>
      </w:r>
      <w:r w:rsidRPr="00644909">
        <w:rPr>
          <w:rFonts w:ascii="Times New Roman" w:hAnsi="Times New Roman" w:cs="Times New Roman"/>
          <w:iCs/>
          <w:sz w:val="28"/>
          <w:szCs w:val="28"/>
        </w:rPr>
        <w:t>.</w:t>
      </w:r>
    </w:p>
    <w:p w:rsidR="00644909" w:rsidRPr="00644909" w:rsidRDefault="00644909" w:rsidP="0064490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контрольные (надзорные) мероприятия не проводились в соответствии с ограничениями, введёнными Постановлением Правительства РФ от 29 декабря 2022 г. № 2516 "О внесении изменений в постановление Правительства Российской Федерации от 10 марта 2022 г. N 336" и отсутствием обращений по поводу событий </w:t>
      </w:r>
      <w:r w:rsidRPr="00644909">
        <w:rPr>
          <w:rFonts w:ascii="Times New Roman" w:hAnsi="Times New Roman" w:cs="Times New Roman"/>
          <w:iCs/>
          <w:sz w:val="28"/>
          <w:szCs w:val="28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</w:p>
    <w:p w:rsidR="00644909" w:rsidRPr="00644909" w:rsidRDefault="00644909" w:rsidP="0064490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были направлены на:</w:t>
      </w:r>
    </w:p>
    <w:p w:rsidR="00644909" w:rsidRPr="00644909" w:rsidRDefault="00644909" w:rsidP="006449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постоянный мониторинг подконтрольной среды;</w:t>
      </w:r>
    </w:p>
    <w:p w:rsidR="00644909" w:rsidRPr="00644909" w:rsidRDefault="00644909" w:rsidP="006449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644909" w:rsidRPr="00644909" w:rsidRDefault="00644909" w:rsidP="006449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побуждение к добропорядочному поведению и добровольному соблюдению обязательных требований. </w:t>
      </w:r>
    </w:p>
    <w:p w:rsidR="00644909" w:rsidRPr="00644909" w:rsidRDefault="00644909" w:rsidP="006449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8"/>
          <w:szCs w:val="28"/>
        </w:rPr>
      </w:pPr>
      <w:r w:rsidRPr="00644909">
        <w:rPr>
          <w:rFonts w:ascii="Times New Roman" w:hAnsi="Times New Roman" w:cs="Times New Roman"/>
          <w:iCs/>
          <w:sz w:val="28"/>
          <w:szCs w:val="28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623008" w:rsidRPr="00802A67" w:rsidRDefault="00623008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5171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DD6B37" w:rsidRDefault="00DD6B3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3008" w:rsidRDefault="00623008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300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уровней риска;</w:t>
      </w:r>
    </w:p>
    <w:p w:rsidR="008154C2" w:rsidRPr="008154C2" w:rsidRDefault="008154C2" w:rsidP="008154C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2F2F5E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720002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0A537C" w:rsidP="000A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0A537C" w:rsidP="0045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Должностные лица администрации </w:t>
            </w:r>
            <w:r w:rsidR="004570E7">
              <w:rPr>
                <w:rFonts w:ascii="Times New Roman" w:hAnsi="Times New Roman" w:cs="Times New Roman"/>
                <w:iCs/>
                <w:sz w:val="24"/>
                <w:szCs w:val="24"/>
              </w:rPr>
              <w:t>Новочернореченского сельсовета</w:t>
            </w:r>
          </w:p>
        </w:tc>
      </w:tr>
      <w:tr w:rsidR="005C0110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10" w:rsidRPr="00E65317" w:rsidRDefault="005C011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10" w:rsidRPr="00E65317" w:rsidRDefault="005C0110" w:rsidP="000A5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10" w:rsidRPr="00CE295A" w:rsidRDefault="005C0110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110" w:rsidRPr="00E65317" w:rsidRDefault="005C0110" w:rsidP="00FB4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Должностные лица администрации </w:t>
            </w:r>
            <w:r w:rsidR="004570E7" w:rsidRPr="0045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Новочернореченского сельсовета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7B6444" w:rsidRPr="005C0110" w:rsidRDefault="00F63058" w:rsidP="00CC7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10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 </w:t>
      </w:r>
      <w:r w:rsidR="005C0110" w:rsidRPr="005C0110">
        <w:rPr>
          <w:rFonts w:ascii="Times New Roman" w:hAnsi="Times New Roman" w:cs="Times New Roman"/>
          <w:sz w:val="28"/>
          <w:szCs w:val="28"/>
        </w:rPr>
        <w:t>информирования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 в программе профилактики указываются установленные положением о </w:t>
      </w:r>
      <w:r w:rsidR="005C0110">
        <w:rPr>
          <w:rFonts w:ascii="Times New Roman" w:hAnsi="Times New Roman" w:cs="Times New Roman"/>
          <w:sz w:val="28"/>
          <w:szCs w:val="28"/>
        </w:rPr>
        <w:t xml:space="preserve">муниципальном жилищном </w:t>
      </w:r>
      <w:r w:rsidR="007B6444" w:rsidRPr="005C0110">
        <w:rPr>
          <w:rFonts w:ascii="Times New Roman" w:hAnsi="Times New Roman" w:cs="Times New Roman"/>
          <w:sz w:val="28"/>
          <w:szCs w:val="28"/>
        </w:rPr>
        <w:t>контрол</w:t>
      </w:r>
      <w:r w:rsidR="005C0110">
        <w:rPr>
          <w:rFonts w:ascii="Times New Roman" w:hAnsi="Times New Roman" w:cs="Times New Roman"/>
          <w:sz w:val="28"/>
          <w:szCs w:val="28"/>
        </w:rPr>
        <w:t>е,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 способы </w:t>
      </w:r>
      <w:r w:rsidR="005C0110">
        <w:rPr>
          <w:rFonts w:ascii="Times New Roman" w:hAnsi="Times New Roman" w:cs="Times New Roman"/>
          <w:sz w:val="28"/>
          <w:szCs w:val="28"/>
        </w:rPr>
        <w:t>информирования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 </w:t>
      </w:r>
      <w:r w:rsidR="005C0110">
        <w:rPr>
          <w:rFonts w:ascii="Times New Roman" w:hAnsi="Times New Roman" w:cs="Times New Roman"/>
          <w:sz w:val="28"/>
          <w:szCs w:val="28"/>
        </w:rPr>
        <w:t xml:space="preserve">(на официальном сайте администрации в информационно-телекоммуникационной сети "Интернет", в средствах </w:t>
      </w:r>
      <w:r w:rsidR="005C0110">
        <w:rPr>
          <w:rFonts w:ascii="Times New Roman" w:hAnsi="Times New Roman" w:cs="Times New Roman"/>
          <w:sz w:val="28"/>
          <w:szCs w:val="28"/>
        </w:rPr>
        <w:lastRenderedPageBreak/>
        <w:t>массовой информации, через личные кабинеты контролируемых лиц в государственных информационных системах (при их наличии)</w:t>
      </w:r>
      <w:r w:rsidR="007B6444" w:rsidRPr="005C0110">
        <w:rPr>
          <w:rFonts w:ascii="Times New Roman" w:hAnsi="Times New Roman" w:cs="Times New Roman"/>
          <w:sz w:val="28"/>
          <w:szCs w:val="28"/>
        </w:rPr>
        <w:t xml:space="preserve">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 w:rsidR="005C0110">
        <w:rPr>
          <w:rFonts w:ascii="Times New Roman" w:hAnsi="Times New Roman" w:cs="Times New Roman"/>
          <w:sz w:val="28"/>
          <w:szCs w:val="28"/>
        </w:rPr>
        <w:t>информирование</w:t>
      </w:r>
      <w:r w:rsidR="007B6444" w:rsidRPr="005C0110">
        <w:rPr>
          <w:rFonts w:ascii="Times New Roman" w:hAnsi="Times New Roman" w:cs="Times New Roman"/>
          <w:sz w:val="28"/>
          <w:szCs w:val="28"/>
        </w:rPr>
        <w:t>.</w:t>
      </w:r>
    </w:p>
    <w:p w:rsidR="005C0110" w:rsidRPr="005C0110" w:rsidRDefault="005C0110" w:rsidP="005C0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10">
        <w:rPr>
          <w:rFonts w:ascii="Times New Roman" w:hAnsi="Times New Roman" w:cs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</w:t>
      </w:r>
      <w:r>
        <w:rPr>
          <w:rFonts w:ascii="Times New Roman" w:hAnsi="Times New Roman" w:cs="Times New Roman"/>
          <w:sz w:val="28"/>
          <w:szCs w:val="28"/>
        </w:rPr>
        <w:t>муниципальном жилищном контроле,</w:t>
      </w:r>
      <w:r w:rsidRPr="005C0110">
        <w:rPr>
          <w:rFonts w:ascii="Times New Roman" w:hAnsi="Times New Roman" w:cs="Times New Roman"/>
          <w:sz w:val="28"/>
          <w:szCs w:val="28"/>
        </w:rPr>
        <w:t xml:space="preserve">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623008" w:rsidRDefault="00623008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45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4570E7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E7">
              <w:rPr>
                <w:rFonts w:ascii="Times New Roman" w:hAnsi="Times New Roman" w:cs="Times New Roman"/>
                <w:sz w:val="24"/>
                <w:szCs w:val="24"/>
              </w:rPr>
              <w:t>100 % от запланированных</w:t>
            </w:r>
          </w:p>
        </w:tc>
      </w:tr>
    </w:tbl>
    <w:p w:rsidR="00720002" w:rsidRDefault="00720002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4570E7">
      <w:pPr>
        <w:rPr>
          <w:rFonts w:ascii="Times New Roman" w:hAnsi="Times New Roman" w:cs="Times New Roman"/>
          <w:sz w:val="28"/>
          <w:szCs w:val="28"/>
        </w:rPr>
      </w:pPr>
    </w:p>
    <w:sectPr w:rsidR="006F3981" w:rsidSect="0064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50C22"/>
    <w:rsid w:val="000A1210"/>
    <w:rsid w:val="000A537C"/>
    <w:rsid w:val="000C6765"/>
    <w:rsid w:val="000D3750"/>
    <w:rsid w:val="00106C57"/>
    <w:rsid w:val="00130580"/>
    <w:rsid w:val="00150DDA"/>
    <w:rsid w:val="00245F1C"/>
    <w:rsid w:val="002571A3"/>
    <w:rsid w:val="002A4A91"/>
    <w:rsid w:val="002F2F5E"/>
    <w:rsid w:val="002F55F9"/>
    <w:rsid w:val="00300C48"/>
    <w:rsid w:val="00396668"/>
    <w:rsid w:val="004050B5"/>
    <w:rsid w:val="00443C3C"/>
    <w:rsid w:val="00447B46"/>
    <w:rsid w:val="004570E7"/>
    <w:rsid w:val="005171F6"/>
    <w:rsid w:val="00543F13"/>
    <w:rsid w:val="00561434"/>
    <w:rsid w:val="005A0ED2"/>
    <w:rsid w:val="005B726E"/>
    <w:rsid w:val="005C0110"/>
    <w:rsid w:val="005E6E36"/>
    <w:rsid w:val="00623008"/>
    <w:rsid w:val="00644909"/>
    <w:rsid w:val="006A1744"/>
    <w:rsid w:val="006F3981"/>
    <w:rsid w:val="00720002"/>
    <w:rsid w:val="00720616"/>
    <w:rsid w:val="00755FBE"/>
    <w:rsid w:val="007818CA"/>
    <w:rsid w:val="00796993"/>
    <w:rsid w:val="007B24F2"/>
    <w:rsid w:val="007B6444"/>
    <w:rsid w:val="007E0CFE"/>
    <w:rsid w:val="007E234E"/>
    <w:rsid w:val="00802A67"/>
    <w:rsid w:val="00805D68"/>
    <w:rsid w:val="008154C2"/>
    <w:rsid w:val="00923C6D"/>
    <w:rsid w:val="009265B1"/>
    <w:rsid w:val="00956820"/>
    <w:rsid w:val="0095771B"/>
    <w:rsid w:val="009D454E"/>
    <w:rsid w:val="009E0193"/>
    <w:rsid w:val="00A620AD"/>
    <w:rsid w:val="00A86202"/>
    <w:rsid w:val="00AE7F20"/>
    <w:rsid w:val="00B706C7"/>
    <w:rsid w:val="00C817C0"/>
    <w:rsid w:val="00C86EA4"/>
    <w:rsid w:val="00CC7251"/>
    <w:rsid w:val="00CE295A"/>
    <w:rsid w:val="00D17B96"/>
    <w:rsid w:val="00D2386D"/>
    <w:rsid w:val="00D437D5"/>
    <w:rsid w:val="00DD6B37"/>
    <w:rsid w:val="00E173AF"/>
    <w:rsid w:val="00E54854"/>
    <w:rsid w:val="00E65317"/>
    <w:rsid w:val="00E923C2"/>
    <w:rsid w:val="00F63058"/>
    <w:rsid w:val="00F87198"/>
    <w:rsid w:val="00F95DE2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83F4"/>
  <w15:docId w15:val="{20F9753C-AC7D-497C-A459-E60335A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2">
    <w:name w:val="heading 2"/>
    <w:basedOn w:val="a"/>
    <w:next w:val="a"/>
    <w:link w:val="20"/>
    <w:qFormat/>
    <w:rsid w:val="00130580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30580"/>
    <w:pPr>
      <w:keepNext/>
      <w:numPr>
        <w:ilvl w:val="2"/>
        <w:numId w:val="1"/>
      </w:numPr>
      <w:tabs>
        <w:tab w:val="left" w:pos="36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30580"/>
    <w:pPr>
      <w:keepNext/>
      <w:numPr>
        <w:ilvl w:val="3"/>
        <w:numId w:val="1"/>
      </w:numPr>
      <w:tabs>
        <w:tab w:val="left" w:pos="360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F1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13058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3058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3058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 Spacing"/>
    <w:uiPriority w:val="1"/>
    <w:qFormat/>
    <w:rsid w:val="0013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Emphasis"/>
    <w:qFormat/>
    <w:rsid w:val="00D17B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C1B7-D2A5-4FD5-91D3-1B7D9757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</cp:lastModifiedBy>
  <cp:revision>2</cp:revision>
  <cp:lastPrinted>2023-11-20T05:02:00Z</cp:lastPrinted>
  <dcterms:created xsi:type="dcterms:W3CDTF">2023-12-15T06:30:00Z</dcterms:created>
  <dcterms:modified xsi:type="dcterms:W3CDTF">2023-12-15T06:30:00Z</dcterms:modified>
</cp:coreProperties>
</file>