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DFEC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АДМИНИСТРАЦИЯ </w:t>
      </w:r>
    </w:p>
    <w:p w14:paraId="21CF2BF7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НОВОЧЕРНОРЕЧЕНСКОГО СЕЛЬСОВЕТА</w:t>
      </w:r>
    </w:p>
    <w:p w14:paraId="23D6644B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КОЗУЛЬСКОГО РАЙОНА</w:t>
      </w:r>
    </w:p>
    <w:p w14:paraId="72D2689C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КРАСНОЯРСКОГО КРАЯ</w:t>
      </w:r>
    </w:p>
    <w:p w14:paraId="0D0420EF" w14:textId="77777777" w:rsidR="00AF1A8C" w:rsidRDefault="00AF1A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27038D4" w14:textId="77777777" w:rsidR="00AF1A8C" w:rsidRDefault="00A37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14:paraId="43BFD9F3" w14:textId="77777777" w:rsidR="00A91228" w:rsidRDefault="00A912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7E3C60" w14:textId="08554D5F" w:rsidR="00AF1A8C" w:rsidRDefault="002640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03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1A491C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п. Новочернореченский                           </w:t>
      </w:r>
      <w:r w:rsidR="00C0048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 № </w:t>
      </w:r>
      <w:r w:rsidR="001A491C">
        <w:rPr>
          <w:rFonts w:ascii="Times New Roman" w:eastAsia="Times New Roman" w:hAnsi="Times New Roman"/>
          <w:sz w:val="28"/>
          <w:szCs w:val="24"/>
          <w:lang w:eastAsia="ru-RU"/>
        </w:rPr>
        <w:t xml:space="preserve">08 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14:paraId="3DCE6E29" w14:textId="77777777" w:rsidR="00A91228" w:rsidRDefault="00A91228" w:rsidP="00A912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2A73D61" w14:textId="1FAEDB3F" w:rsidR="00651F00" w:rsidRPr="00593D1C" w:rsidRDefault="00010293" w:rsidP="00010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>О назначении собрания граждан</w:t>
      </w:r>
    </w:p>
    <w:p w14:paraId="1A2E94AC" w14:textId="77777777" w:rsidR="00010293" w:rsidRPr="00593D1C" w:rsidRDefault="00435AC6" w:rsidP="004B512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2A9ED5" w14:textId="0B261080" w:rsidR="00FE3DE6" w:rsidRPr="00FE3DE6" w:rsidRDefault="00FE3DE6" w:rsidP="00B56D9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B8568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8568C" w:rsidRPr="00B8568C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B8568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B8568C" w:rsidRPr="00B8568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B8568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B8568C" w:rsidRPr="00B8568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8568C" w:rsidRPr="00B8568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B856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Красноярского края от 29.09.2021 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686-п 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государственной программы Красноярского края 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>Поддержка комплексного развития территорий и содействие развитию местного самоуправления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Правительства Красноярского края от 15.01.2020 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9-п 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и распределения иных межбюджетных трансфертов бюджетам муниципальных образований Красноярского края за совершенствование территориальной организации местного самоуправления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>»»</w:t>
      </w:r>
      <w:r w:rsidR="00B8568C">
        <w:rPr>
          <w:rFonts w:ascii="Times New Roman" w:eastAsia="Times New Roman" w:hAnsi="Times New Roman"/>
          <w:sz w:val="28"/>
          <w:szCs w:val="28"/>
          <w:lang w:eastAsia="ru-RU"/>
        </w:rPr>
        <w:t xml:space="preserve">,  руководствуясь 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>ст. 4</w:t>
      </w:r>
      <w:r w:rsidR="00B420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Pr="00FE3D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E3DE6">
        <w:rPr>
          <w:rFonts w:ascii="Times New Roman" w:eastAsia="Times New Roman" w:hAnsi="Times New Roman"/>
          <w:iCs/>
          <w:sz w:val="28"/>
          <w:szCs w:val="28"/>
          <w:lang w:eastAsia="ru-RU"/>
        </w:rPr>
        <w:t>сельсовета</w:t>
      </w:r>
      <w:r w:rsidR="00AC7BCF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14:paraId="1E43B0F2" w14:textId="2C9B5868" w:rsidR="00FE3DE6" w:rsidRPr="00FE3DE6" w:rsidRDefault="00FE3DE6" w:rsidP="00593D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</w:t>
      </w:r>
      <w:r w:rsidR="00B8568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85AD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AD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A4218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собрания 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жителей Новочернореченского сельсовета по вопросу направления расходования средств иного межбюджетного трансферта 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Новочернореченский сельсовет Козульского муниципального района Красноярского края</w:t>
      </w:r>
      <w:r w:rsidR="001A491C" w:rsidRP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совершенствование территориальной организации местного самоуправления на 2025 год</w:t>
      </w:r>
      <w:r w:rsidR="00CF5B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E7FD59" w14:textId="2EF720D6" w:rsidR="00FE3DE6" w:rsidRPr="00FE3DE6" w:rsidRDefault="00FE3DE6" w:rsidP="00FE3D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собрания – п.</w:t>
      </w:r>
      <w:r w:rsidR="001A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>Новочернореченский, ул. Кооперативная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57, актовый зал администрации сельсовета. </w:t>
      </w:r>
    </w:p>
    <w:p w14:paraId="4FEEF31B" w14:textId="77777777" w:rsidR="00FE3DE6" w:rsidRPr="00FE3DE6" w:rsidRDefault="00FE3DE6" w:rsidP="00FE3D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>2. Утвердить форму листа регистрации участников собрания, согласно приложению.</w:t>
      </w:r>
    </w:p>
    <w:p w14:paraId="7557F274" w14:textId="6FB42D56" w:rsidR="00FE3DE6" w:rsidRPr="00FE3DE6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вступает в силу со дня его подписания и подлежит опубликованию в периодическом печатном   издании «Наш поселок», </w:t>
      </w:r>
      <w:r w:rsidR="00593D1C" w:rsidRPr="00593D1C">
        <w:rPr>
          <w:rFonts w:ascii="Times New Roman" w:eastAsia="Times New Roman" w:hAnsi="Times New Roman"/>
          <w:sz w:val="28"/>
          <w:szCs w:val="28"/>
          <w:lang w:eastAsia="ru-RU"/>
        </w:rPr>
        <w:t>и размещению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Новочернореченского </w:t>
      </w:r>
      <w:r w:rsidR="00593D1C" w:rsidRPr="00593D1C">
        <w:rPr>
          <w:rFonts w:ascii="Times New Roman" w:eastAsia="Times New Roman" w:hAnsi="Times New Roman"/>
          <w:sz w:val="28"/>
          <w:szCs w:val="28"/>
          <w:lang w:eastAsia="ru-RU"/>
        </w:rPr>
        <w:t>сельсовета в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 - телекоммуникационной сети «Интернет». 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FD302B" w14:textId="1DCF276D" w:rsidR="00FE3DE6" w:rsidRPr="00593D1C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83340" w14:textId="77777777" w:rsidR="00FE3DE6" w:rsidRPr="00FE3DE6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70801" w14:textId="727AF803" w:rsidR="00FE3DE6" w:rsidRPr="00593D1C" w:rsidRDefault="00FE3DE6" w:rsidP="00FE3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r w:rsid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     </w:t>
      </w:r>
      <w:r w:rsidRP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Е.С. Моисеенко</w:t>
      </w:r>
    </w:p>
    <w:p w14:paraId="51D82042" w14:textId="58113626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573EA0" w14:textId="590A4C67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21E1CF" w14:textId="5DE0AC99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2AD505" w14:textId="77777777" w:rsidR="00FE3DE6" w:rsidRPr="00FE3DE6" w:rsidRDefault="00FE3DE6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F3B05AB" w14:textId="250635D7" w:rsidR="00FE3DE6" w:rsidRPr="00FE3DE6" w:rsidRDefault="00FE3DE6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распоряжению</w:t>
      </w:r>
    </w:p>
    <w:p w14:paraId="16555DB2" w14:textId="2C11FE14" w:rsidR="00FE3DE6" w:rsidRPr="00FE3DE6" w:rsidRDefault="00FE3DE6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4218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421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A49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A491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14:paraId="63F830C8" w14:textId="77777777" w:rsidR="00FE3DE6" w:rsidRPr="00FE3DE6" w:rsidRDefault="00FE3DE6" w:rsidP="00FE3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744E8F" w14:textId="77777777" w:rsidR="00FE3DE6" w:rsidRPr="00FE3DE6" w:rsidRDefault="00FE3DE6" w:rsidP="00FE3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FE3DE6">
        <w:rPr>
          <w:rFonts w:ascii="Times New Roman" w:eastAsia="Times New Roman" w:hAnsi="Times New Roman"/>
          <w:b/>
          <w:sz w:val="28"/>
          <w:szCs w:val="28"/>
          <w:lang w:eastAsia="ru-RU"/>
        </w:rPr>
        <w:t>Лист регистрации участников собрания</w:t>
      </w:r>
    </w:p>
    <w:p w14:paraId="5FF69EFC" w14:textId="77777777" w:rsidR="00FE3DE6" w:rsidRPr="00FE3DE6" w:rsidRDefault="00FE3DE6" w:rsidP="00FE3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</w:p>
    <w:p w14:paraId="133E1DFD" w14:textId="4E92D8A4" w:rsidR="00FE3DE6" w:rsidRDefault="00FE3DE6" w:rsidP="00FE3D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_________________ года </w:t>
      </w:r>
    </w:p>
    <w:p w14:paraId="728DF899" w14:textId="77777777" w:rsidR="00A27D64" w:rsidRPr="00FE3DE6" w:rsidRDefault="00A27D64" w:rsidP="00FE3D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723CB" w14:textId="55B54257" w:rsidR="00FE3DE6" w:rsidRPr="00FE3DE6" w:rsidRDefault="00FE3DE6" w:rsidP="00FE3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жителей </w:t>
      </w:r>
      <w:r w:rsidR="00A27D6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Новочернореченского сельсовета Козульского района </w:t>
      </w:r>
      <w:r w:rsidR="00A27D64" w:rsidRPr="00FE3DE6"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</w:p>
    <w:tbl>
      <w:tblPr>
        <w:tblStyle w:val="ab"/>
        <w:tblW w:w="10348" w:type="dxa"/>
        <w:tblInd w:w="-459" w:type="dxa"/>
        <w:tblLook w:val="04A0" w:firstRow="1" w:lastRow="0" w:firstColumn="1" w:lastColumn="0" w:noHBand="0" w:noVBand="1"/>
      </w:tblPr>
      <w:tblGrid>
        <w:gridCol w:w="841"/>
        <w:gridCol w:w="3412"/>
        <w:gridCol w:w="2693"/>
        <w:gridCol w:w="2126"/>
        <w:gridCol w:w="1276"/>
      </w:tblGrid>
      <w:tr w:rsidR="00924101" w:rsidRPr="00924101" w14:paraId="08C5B708" w14:textId="77777777" w:rsidTr="00AA45E8">
        <w:trPr>
          <w:trHeight w:val="619"/>
        </w:trPr>
        <w:tc>
          <w:tcPr>
            <w:tcW w:w="841" w:type="dxa"/>
            <w:vAlign w:val="center"/>
          </w:tcPr>
          <w:p w14:paraId="263CB6C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92410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23D0960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12" w:type="dxa"/>
            <w:vAlign w:val="center"/>
          </w:tcPr>
          <w:p w14:paraId="7A9D5EDE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24D774C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0E64066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vAlign w:val="center"/>
          </w:tcPr>
          <w:p w14:paraId="4C418630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24101" w:rsidRPr="00924101" w14:paraId="4CFF0589" w14:textId="77777777" w:rsidTr="00AA45E8">
        <w:trPr>
          <w:trHeight w:val="605"/>
        </w:trPr>
        <w:tc>
          <w:tcPr>
            <w:tcW w:w="841" w:type="dxa"/>
            <w:vAlign w:val="center"/>
          </w:tcPr>
          <w:p w14:paraId="240B6E5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2" w:type="dxa"/>
            <w:vAlign w:val="center"/>
          </w:tcPr>
          <w:p w14:paraId="659507E6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5CEBE8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4D2E59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9BEC88B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204B8C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7BDE5D9F" w14:textId="77777777" w:rsidTr="00AA45E8">
        <w:trPr>
          <w:trHeight w:val="619"/>
        </w:trPr>
        <w:tc>
          <w:tcPr>
            <w:tcW w:w="841" w:type="dxa"/>
            <w:vAlign w:val="center"/>
          </w:tcPr>
          <w:p w14:paraId="6E844424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2" w:type="dxa"/>
            <w:vAlign w:val="center"/>
          </w:tcPr>
          <w:p w14:paraId="6336FE14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BE3FC6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0A16818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B234067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6A8788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0FEF24A5" w14:textId="77777777" w:rsidTr="00AA45E8">
        <w:trPr>
          <w:trHeight w:val="605"/>
        </w:trPr>
        <w:tc>
          <w:tcPr>
            <w:tcW w:w="841" w:type="dxa"/>
            <w:vAlign w:val="center"/>
          </w:tcPr>
          <w:p w14:paraId="1CBA884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2" w:type="dxa"/>
            <w:vAlign w:val="center"/>
          </w:tcPr>
          <w:p w14:paraId="3B0B252C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9DDBDB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408365B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A19F3B6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A75EDD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287F5A5D" w14:textId="77777777" w:rsidTr="00AA45E8">
        <w:trPr>
          <w:trHeight w:val="619"/>
        </w:trPr>
        <w:tc>
          <w:tcPr>
            <w:tcW w:w="841" w:type="dxa"/>
            <w:vAlign w:val="center"/>
          </w:tcPr>
          <w:p w14:paraId="645D980B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2" w:type="dxa"/>
            <w:vAlign w:val="center"/>
          </w:tcPr>
          <w:p w14:paraId="759ED07C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B113DD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C53F7FF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C5DF55C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9AB0D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104AD5AD" w14:textId="77777777" w:rsidTr="00AA45E8">
        <w:trPr>
          <w:trHeight w:val="619"/>
        </w:trPr>
        <w:tc>
          <w:tcPr>
            <w:tcW w:w="841" w:type="dxa"/>
            <w:vAlign w:val="center"/>
          </w:tcPr>
          <w:p w14:paraId="38BA5A0F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2" w:type="dxa"/>
            <w:vAlign w:val="center"/>
          </w:tcPr>
          <w:p w14:paraId="601DB4BC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AB6E7B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1BA4AE3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2D7B704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94D20B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4C7AF81B" w14:textId="77777777" w:rsidTr="00AA45E8">
        <w:trPr>
          <w:trHeight w:val="605"/>
        </w:trPr>
        <w:tc>
          <w:tcPr>
            <w:tcW w:w="841" w:type="dxa"/>
            <w:vAlign w:val="center"/>
          </w:tcPr>
          <w:p w14:paraId="21F413FC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2" w:type="dxa"/>
            <w:vAlign w:val="center"/>
          </w:tcPr>
          <w:p w14:paraId="2BAF5EA0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CDDCD2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19D1CB6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3634358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1B4D8D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6CEEE653" w14:textId="77777777" w:rsidTr="00AA45E8">
        <w:trPr>
          <w:trHeight w:val="619"/>
        </w:trPr>
        <w:tc>
          <w:tcPr>
            <w:tcW w:w="841" w:type="dxa"/>
            <w:vAlign w:val="center"/>
          </w:tcPr>
          <w:p w14:paraId="248D1481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2" w:type="dxa"/>
            <w:vAlign w:val="center"/>
          </w:tcPr>
          <w:p w14:paraId="53585388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896ADC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8D56DAF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EDDC4D7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D5461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0B720020" w14:textId="77777777" w:rsidTr="00AA45E8">
        <w:trPr>
          <w:trHeight w:val="605"/>
        </w:trPr>
        <w:tc>
          <w:tcPr>
            <w:tcW w:w="841" w:type="dxa"/>
            <w:vAlign w:val="center"/>
          </w:tcPr>
          <w:p w14:paraId="2406F5AA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2" w:type="dxa"/>
            <w:vAlign w:val="center"/>
          </w:tcPr>
          <w:p w14:paraId="3A0B49CF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1B55E0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9BA5DBF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DAB4D63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C4C97A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66FC1DD5" w14:textId="77777777" w:rsidTr="00AA45E8">
        <w:trPr>
          <w:trHeight w:val="619"/>
        </w:trPr>
        <w:tc>
          <w:tcPr>
            <w:tcW w:w="841" w:type="dxa"/>
            <w:vAlign w:val="center"/>
          </w:tcPr>
          <w:p w14:paraId="2F7B84F2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2" w:type="dxa"/>
            <w:vAlign w:val="center"/>
          </w:tcPr>
          <w:p w14:paraId="30A81008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7BCDC3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A9176ED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98C27B4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DC1AC8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774D47DE" w14:textId="77777777" w:rsidTr="00AA45E8">
        <w:trPr>
          <w:trHeight w:val="619"/>
        </w:trPr>
        <w:tc>
          <w:tcPr>
            <w:tcW w:w="841" w:type="dxa"/>
            <w:vAlign w:val="center"/>
          </w:tcPr>
          <w:p w14:paraId="7111508A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2" w:type="dxa"/>
            <w:vAlign w:val="center"/>
          </w:tcPr>
          <w:p w14:paraId="404BA802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92187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F0818DB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4AE30BF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90E926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20673358" w14:textId="77777777" w:rsidTr="00AA45E8">
        <w:trPr>
          <w:trHeight w:val="605"/>
        </w:trPr>
        <w:tc>
          <w:tcPr>
            <w:tcW w:w="841" w:type="dxa"/>
            <w:vAlign w:val="center"/>
          </w:tcPr>
          <w:p w14:paraId="6ACB1385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2" w:type="dxa"/>
            <w:vAlign w:val="center"/>
          </w:tcPr>
          <w:p w14:paraId="0BB8C98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1835C1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AD314A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ECC98A6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08D884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3B08970A" w14:textId="77777777" w:rsidTr="00AA45E8">
        <w:trPr>
          <w:trHeight w:val="619"/>
        </w:trPr>
        <w:tc>
          <w:tcPr>
            <w:tcW w:w="841" w:type="dxa"/>
            <w:vAlign w:val="center"/>
          </w:tcPr>
          <w:p w14:paraId="32298652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2" w:type="dxa"/>
            <w:vAlign w:val="center"/>
          </w:tcPr>
          <w:p w14:paraId="7E12B8F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4F29B6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AFFEB56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6F3E8E8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3ADBA2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101" w:rsidRPr="00924101" w14:paraId="1D854A6E" w14:textId="77777777" w:rsidTr="00AA45E8">
        <w:trPr>
          <w:trHeight w:val="619"/>
        </w:trPr>
        <w:tc>
          <w:tcPr>
            <w:tcW w:w="841" w:type="dxa"/>
            <w:vAlign w:val="center"/>
          </w:tcPr>
          <w:p w14:paraId="53973585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101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412" w:type="dxa"/>
            <w:vAlign w:val="center"/>
          </w:tcPr>
          <w:p w14:paraId="6AED15D1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6ADF59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3072CE1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5517B85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FC779C" w14:textId="77777777" w:rsidR="00924101" w:rsidRPr="00924101" w:rsidRDefault="00924101" w:rsidP="0092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2A74DC84" w14:textId="77777777" w:rsidR="00FE3DE6" w:rsidRPr="00FE3DE6" w:rsidRDefault="00FE3DE6" w:rsidP="00FE3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81695B" w14:textId="77777777" w:rsidR="00FE3DE6" w:rsidRPr="00FE3DE6" w:rsidRDefault="00FE3DE6" w:rsidP="00FE3DE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51B3C3B1" w14:textId="77777777" w:rsidR="00FE3DE6" w:rsidRPr="00FE3DE6" w:rsidRDefault="00FE3DE6" w:rsidP="00FE3DE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E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Председатель собрания: _______/___________</w:t>
      </w:r>
    </w:p>
    <w:p w14:paraId="78672C0C" w14:textId="77777777" w:rsidR="00FE3DE6" w:rsidRPr="00FE3DE6" w:rsidRDefault="00FE3DE6" w:rsidP="00FE3DE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E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Секретарь собрания: _______/___________</w:t>
      </w:r>
    </w:p>
    <w:p w14:paraId="2911C4E4" w14:textId="77777777" w:rsidR="00FE3DE6" w:rsidRPr="00FE3DE6" w:rsidRDefault="00FE3DE6" w:rsidP="00FE3DE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251F0F54" w14:textId="25BEDA4D" w:rsidR="00CF2F9E" w:rsidRPr="00A27D64" w:rsidRDefault="00FE3DE6" w:rsidP="00A27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>*При заполнении листов регистрации муниципальные образования соблюдают требования законодательства о защите персональных данных.</w:t>
      </w:r>
    </w:p>
    <w:sectPr w:rsidR="00CF2F9E" w:rsidRPr="00A27D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8C"/>
    <w:rsid w:val="00002C32"/>
    <w:rsid w:val="00005941"/>
    <w:rsid w:val="00010293"/>
    <w:rsid w:val="00074DC3"/>
    <w:rsid w:val="001A491C"/>
    <w:rsid w:val="00216386"/>
    <w:rsid w:val="0023615B"/>
    <w:rsid w:val="00242151"/>
    <w:rsid w:val="00264055"/>
    <w:rsid w:val="00275D92"/>
    <w:rsid w:val="002C6F67"/>
    <w:rsid w:val="00313EB6"/>
    <w:rsid w:val="0034312F"/>
    <w:rsid w:val="003678EB"/>
    <w:rsid w:val="00385F44"/>
    <w:rsid w:val="003D33E4"/>
    <w:rsid w:val="003D6811"/>
    <w:rsid w:val="00414F9F"/>
    <w:rsid w:val="00435AC6"/>
    <w:rsid w:val="0049719A"/>
    <w:rsid w:val="004B5122"/>
    <w:rsid w:val="004E3D80"/>
    <w:rsid w:val="00546E16"/>
    <w:rsid w:val="00556D6A"/>
    <w:rsid w:val="00582B36"/>
    <w:rsid w:val="0058452A"/>
    <w:rsid w:val="00590351"/>
    <w:rsid w:val="00593D1C"/>
    <w:rsid w:val="005B5984"/>
    <w:rsid w:val="00607049"/>
    <w:rsid w:val="00651F00"/>
    <w:rsid w:val="00662697"/>
    <w:rsid w:val="006B50E3"/>
    <w:rsid w:val="00713BCA"/>
    <w:rsid w:val="007647A6"/>
    <w:rsid w:val="00785ADB"/>
    <w:rsid w:val="008369EE"/>
    <w:rsid w:val="00853DD8"/>
    <w:rsid w:val="008D2EE5"/>
    <w:rsid w:val="008F0EF7"/>
    <w:rsid w:val="00924101"/>
    <w:rsid w:val="0092700B"/>
    <w:rsid w:val="00944244"/>
    <w:rsid w:val="00954E11"/>
    <w:rsid w:val="00A27D64"/>
    <w:rsid w:val="00A3779C"/>
    <w:rsid w:val="00A42184"/>
    <w:rsid w:val="00A430C9"/>
    <w:rsid w:val="00A91228"/>
    <w:rsid w:val="00AC7BCF"/>
    <w:rsid w:val="00AF1A8C"/>
    <w:rsid w:val="00AF77F8"/>
    <w:rsid w:val="00B42027"/>
    <w:rsid w:val="00B50D30"/>
    <w:rsid w:val="00B56D95"/>
    <w:rsid w:val="00B8568C"/>
    <w:rsid w:val="00C00481"/>
    <w:rsid w:val="00CD5AF2"/>
    <w:rsid w:val="00CF2F9E"/>
    <w:rsid w:val="00CF5B65"/>
    <w:rsid w:val="00D063BB"/>
    <w:rsid w:val="00D7563F"/>
    <w:rsid w:val="00DB3266"/>
    <w:rsid w:val="00DC7FFD"/>
    <w:rsid w:val="00E440BF"/>
    <w:rsid w:val="00E556F7"/>
    <w:rsid w:val="00E77855"/>
    <w:rsid w:val="00E92D6A"/>
    <w:rsid w:val="00EA452D"/>
    <w:rsid w:val="00EF4513"/>
    <w:rsid w:val="00F83C09"/>
    <w:rsid w:val="00FD59F1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3C1A"/>
  <w15:docId w15:val="{ACE12FEC-99B2-4B99-8887-42655F2B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8C7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465B"/>
    <w:rPr>
      <w:rFonts w:ascii="Tahoma" w:eastAsia="Calibri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D6C3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F465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FE3DE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FE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dc:description/>
  <cp:lastModifiedBy>User</cp:lastModifiedBy>
  <cp:revision>23</cp:revision>
  <cp:lastPrinted>2025-04-22T07:08:00Z</cp:lastPrinted>
  <dcterms:created xsi:type="dcterms:W3CDTF">2023-07-24T01:38:00Z</dcterms:created>
  <dcterms:modified xsi:type="dcterms:W3CDTF">2025-04-22T07:08:00Z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